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0"/>
        <w:gridCol w:w="2065"/>
      </w:tblGrid>
      <w:tr w:rsidR="004B6677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54D77B9" wp14:editId="17F6D41E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MIRACLE MORNING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251745" cy="1254617"/>
                  <wp:effectExtent l="0" t="0" r="5715" b="3175"/>
                  <wp:docPr id="13708889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8899" name="Afbeelding 1370888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57" cy="13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77" w:rsidRPr="00C17E75" w:rsidRDefault="004B6677" w:rsidP="004B6677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B6677" w:rsidRPr="00C17E75" w:rsidTr="00D00566">
        <w:tc>
          <w:tcPr>
            <w:tcW w:w="9634" w:type="dxa"/>
            <w:gridSpan w:val="2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4B6677" w:rsidRPr="00C17E75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09/05/2023</w:t>
            </w:r>
          </w:p>
        </w:tc>
      </w:tr>
      <w:tr w:rsidR="004B6677" w:rsidRPr="004B6677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4B6677" w:rsidRPr="00FB330F" w:rsidRDefault="004B6677" w:rsidP="00D00566">
            <w:pPr>
              <w:pStyle w:val="Normaalweb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Miracle Morning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treated with the HPP technique in order to ensure a longer shelf life </w:t>
            </w:r>
          </w:p>
        </w:tc>
      </w:tr>
      <w:tr w:rsidR="004B6677" w:rsidRPr="00FB330F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Mixture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fresh juice</w:t>
            </w:r>
          </w:p>
        </w:tc>
      </w:tr>
      <w:tr w:rsidR="004B6677" w:rsidRPr="00C17E75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4B6677" w:rsidRPr="00C17E75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– company</w:t>
            </w:r>
          </w:p>
        </w:tc>
        <w:tc>
          <w:tcPr>
            <w:tcW w:w="6378" w:type="dxa"/>
          </w:tcPr>
          <w:p w:rsidR="004B6677" w:rsidRPr="00C17E75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BBODY BV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2970 Schilde</w:t>
            </w:r>
          </w:p>
        </w:tc>
      </w:tr>
      <w:tr w:rsidR="004B6677" w:rsidRPr="00FB330F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Contact - Quality</w:t>
            </w:r>
          </w:p>
        </w:tc>
        <w:tc>
          <w:tcPr>
            <w:tcW w:w="6378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Melissa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0032 489 86 38 16  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melissa@bbody.eu</w:t>
            </w:r>
          </w:p>
        </w:tc>
      </w:tr>
      <w:tr w:rsidR="004B6677" w:rsidRPr="00FB330F" w:rsidTr="00D00566">
        <w:tc>
          <w:tcPr>
            <w:tcW w:w="3256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Backoffice</w:t>
            </w:r>
          </w:p>
        </w:tc>
        <w:tc>
          <w:tcPr>
            <w:tcW w:w="6378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Melanie Samat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 xml:space="preserve"> 0032 486 18 41 91</w:t>
            </w:r>
            <w:r w:rsidRPr="00FB330F">
              <w:rPr>
                <w:rFonts w:ascii="Calibri" w:hAnsi="Calibri" w:cs="Calibri"/>
                <w:sz w:val="20"/>
                <w:szCs w:val="20"/>
              </w:rPr>
              <w:br/>
              <w:t>melanie@bbody.eu</w:t>
            </w:r>
          </w:p>
        </w:tc>
      </w:tr>
    </w:tbl>
    <w:p w:rsidR="004B6677" w:rsidRPr="00FB330F" w:rsidRDefault="004B6677" w:rsidP="004B6677">
      <w:pPr>
        <w:rPr>
          <w:sz w:val="21"/>
          <w:szCs w:val="21"/>
        </w:rPr>
      </w:pPr>
    </w:p>
    <w:p w:rsidR="004B6677" w:rsidRPr="00FB330F" w:rsidRDefault="004B6677" w:rsidP="004B6677">
      <w:pPr>
        <w:rPr>
          <w:sz w:val="21"/>
          <w:szCs w:val="21"/>
        </w:rPr>
      </w:pPr>
      <w:r w:rsidRPr="00FB330F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5"/>
        <w:gridCol w:w="2065"/>
      </w:tblGrid>
      <w:tr w:rsidR="004B6677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E020243" wp14:editId="7E1D7F61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MIRACLE MORNING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2ACBA3F" wp14:editId="2771D708">
                  <wp:extent cx="1251745" cy="1254617"/>
                  <wp:effectExtent l="0" t="0" r="5715" b="3175"/>
                  <wp:docPr id="1827149362" name="Afbeelding 1827149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8899" name="Afbeelding 1370888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57" cy="13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4B6677" w:rsidRPr="00C17E75" w:rsidTr="00D00566">
        <w:tc>
          <w:tcPr>
            <w:tcW w:w="9776" w:type="dxa"/>
            <w:gridSpan w:val="3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4B6677" w:rsidRPr="004B6677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(listed on the label)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4B6677" w:rsidRPr="00FB330F" w:rsidTr="00D00566">
        <w:tc>
          <w:tcPr>
            <w:tcW w:w="3020" w:type="dxa"/>
          </w:tcPr>
          <w:p w:rsidR="004B6677" w:rsidRPr="004B6677" w:rsidRDefault="004B6677" w:rsidP="004B6677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Cucumber 47%, 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pear 39%, 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spinach 8%, 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5%,</w:t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mint 1%, 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antioxidant: ascorbic acid. </w:t>
            </w:r>
          </w:p>
        </w:tc>
        <w:tc>
          <w:tcPr>
            <w:tcW w:w="3354" w:type="dxa"/>
          </w:tcPr>
          <w:p w:rsidR="004B6677" w:rsidRPr="004B6677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t>Concombre 47%,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poire 39%,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épinard 8%,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céleri 5%,</w:t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menthe 1%, </w:t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antioxydant : acide ascorbique. </w:t>
            </w:r>
          </w:p>
        </w:tc>
        <w:tc>
          <w:tcPr>
            <w:tcW w:w="3402" w:type="dxa"/>
          </w:tcPr>
          <w:p w:rsidR="004B6677" w:rsidRPr="004B6677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</w:rPr>
            </w:pPr>
            <w:r w:rsidRPr="004B6677">
              <w:rPr>
                <w:rFonts w:ascii="Calibri" w:hAnsi="Calibri" w:cs="Calibri"/>
                <w:sz w:val="20"/>
                <w:szCs w:val="20"/>
              </w:rPr>
              <w:t xml:space="preserve">Komkommer 47%, </w:t>
            </w:r>
            <w:r w:rsidRPr="004B6677">
              <w:rPr>
                <w:rFonts w:ascii="Calibri" w:hAnsi="Calibri" w:cs="Calibri"/>
                <w:sz w:val="20"/>
                <w:szCs w:val="20"/>
              </w:rPr>
              <w:br/>
              <w:t xml:space="preserve">peer 39%, </w:t>
            </w:r>
            <w:r w:rsidRPr="004B6677">
              <w:rPr>
                <w:rFonts w:ascii="Calibri" w:hAnsi="Calibri" w:cs="Calibri"/>
                <w:sz w:val="20"/>
                <w:szCs w:val="20"/>
              </w:rPr>
              <w:br/>
              <w:t xml:space="preserve">spinazie 8%, </w:t>
            </w:r>
            <w:r w:rsidRPr="004B6677">
              <w:rPr>
                <w:rFonts w:ascii="Calibri" w:hAnsi="Calibri" w:cs="Calibri"/>
                <w:sz w:val="20"/>
                <w:szCs w:val="20"/>
              </w:rPr>
              <w:br/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</w:rPr>
              <w:t>selder 5%,</w:t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4B6677">
              <w:rPr>
                <w:rFonts w:ascii="Calibri" w:hAnsi="Calibri" w:cs="Calibri"/>
                <w:sz w:val="20"/>
                <w:szCs w:val="20"/>
              </w:rPr>
              <w:t xml:space="preserve">munt 1%, </w:t>
            </w:r>
            <w:r w:rsidRPr="004B6677">
              <w:rPr>
                <w:rFonts w:ascii="Calibri" w:hAnsi="Calibri" w:cs="Calibri"/>
                <w:sz w:val="20"/>
                <w:szCs w:val="20"/>
              </w:rPr>
              <w:br/>
              <w:t xml:space="preserve">antioxidant : ascorbinezuur. </w:t>
            </w:r>
          </w:p>
        </w:tc>
      </w:tr>
      <w:tr w:rsidR="004B6677" w:rsidRPr="004B6677" w:rsidTr="00D00566">
        <w:tc>
          <w:tcPr>
            <w:tcW w:w="9776" w:type="dxa"/>
            <w:gridSpan w:val="3"/>
          </w:tcPr>
          <w:p w:rsidR="004B6677" w:rsidRPr="004B6677" w:rsidRDefault="004B6677" w:rsidP="004B6677">
            <w:pPr>
              <w:pStyle w:val="Normaalweb"/>
              <w:jc w:val="center"/>
              <w:rPr>
                <w:rFonts w:ascii="Calibri" w:hAnsi="Calibri" w:cs="Calibri"/>
                <w:lang w:val="en-US"/>
              </w:rPr>
            </w:pPr>
            <w:r w:rsidRPr="004B66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4B66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4B6677">
              <w:rPr>
                <w:rFonts w:ascii="Calibri" w:hAnsi="Calibri" w:cs="Calibri"/>
                <w:sz w:val="20"/>
                <w:szCs w:val="20"/>
                <w:lang w:val="en-US"/>
              </w:rPr>
              <w:t>antioxidant: ascorbic acid</w:t>
            </w:r>
          </w:p>
        </w:tc>
      </w:tr>
      <w:tr w:rsidR="004B6677" w:rsidRPr="004B6677" w:rsidTr="00D00566">
        <w:tc>
          <w:tcPr>
            <w:tcW w:w="9776" w:type="dxa"/>
            <w:gridSpan w:val="3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CELERY 5%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3020" w:type="dxa"/>
          </w:tcPr>
          <w:p w:rsidR="004B6677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CUCUMBER 47%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3020" w:type="dxa"/>
          </w:tcPr>
          <w:p w:rsidR="004B6677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PEAR 39%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3020" w:type="dxa"/>
          </w:tcPr>
          <w:p w:rsidR="004B6677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SPINACH 8%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3020" w:type="dxa"/>
          </w:tcPr>
          <w:p w:rsidR="004B6677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MINT 1%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4B6677" w:rsidRPr="00C17E75" w:rsidTr="00D00566">
        <w:tc>
          <w:tcPr>
            <w:tcW w:w="6374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of product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1 portion (250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ml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contains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116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290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</w:p>
        </w:tc>
      </w:tr>
      <w:tr w:rsidR="004B6677" w:rsidRPr="00C17E75" w:rsidTr="00D00566">
        <w:trPr>
          <w:trHeight w:val="437"/>
        </w:trPr>
        <w:tc>
          <w:tcPr>
            <w:tcW w:w="3020" w:type="dxa"/>
            <w:vMerge w:val="restart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Fat/Matières grasses/Vetten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verzadigde vetzuren (g) 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0.5</w:t>
            </w:r>
          </w:p>
        </w:tc>
      </w:tr>
      <w:tr w:rsidR="004B6677" w:rsidRPr="00C17E75" w:rsidTr="00D00566">
        <w:trPr>
          <w:trHeight w:val="437"/>
        </w:trPr>
        <w:tc>
          <w:tcPr>
            <w:tcW w:w="3020" w:type="dxa"/>
            <w:vMerge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06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4.7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4.3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11.75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10.75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Fibre / fibres alimentaires / vezels (g) 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&lt;2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&lt;5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0.9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2.25</w:t>
            </w:r>
          </w:p>
        </w:tc>
      </w:tr>
      <w:tr w:rsidR="004B6677" w:rsidRPr="00C17E75" w:rsidTr="00D00566">
        <w:tc>
          <w:tcPr>
            <w:tcW w:w="3020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3354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3402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075</w:t>
            </w:r>
          </w:p>
        </w:tc>
      </w:tr>
      <w:tr w:rsidR="004B6677" w:rsidRPr="00C17E75" w:rsidTr="00D00566">
        <w:tc>
          <w:tcPr>
            <w:tcW w:w="9776" w:type="dxa"/>
            <w:gridSpan w:val="3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p w:rsidR="004B6677" w:rsidRDefault="004B6677" w:rsidP="004B6677">
      <w:pPr>
        <w:rPr>
          <w:sz w:val="21"/>
          <w:szCs w:val="21"/>
          <w:lang w:val="en-US"/>
        </w:rPr>
      </w:pPr>
    </w:p>
    <w:p w:rsidR="004B6677" w:rsidRDefault="004B6677" w:rsidP="004B6677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5"/>
        <w:gridCol w:w="2065"/>
      </w:tblGrid>
      <w:tr w:rsidR="004B6677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2CBD5F09" wp14:editId="77F3997C">
                  <wp:extent cx="1400637" cy="554419"/>
                  <wp:effectExtent l="0" t="0" r="0" b="0"/>
                  <wp:docPr id="773777545" name="Afbeelding 77377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MIRACLE MORNING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2ACBA3F" wp14:editId="2771D708">
                  <wp:extent cx="1251745" cy="1254617"/>
                  <wp:effectExtent l="0" t="0" r="5715" b="3175"/>
                  <wp:docPr id="825934763" name="Afbeelding 825934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8899" name="Afbeelding 1370888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57" cy="13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4B6677" w:rsidRPr="00C17E75" w:rsidTr="004B6677">
        <w:tc>
          <w:tcPr>
            <w:tcW w:w="9062" w:type="dxa"/>
            <w:gridSpan w:val="4"/>
            <w:shd w:val="clear" w:color="auto" w:fill="FFF2CC" w:themeFill="accent4" w:themeFillTint="33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PHYSICAL – CHEMICAL PROPERTIES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pH (target)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3.6 – 4.2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flavours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Value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aw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&gt;0,99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sweeteners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°Brix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9-13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dyes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preservatives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Added antioxidants</w:t>
            </w:r>
          </w:p>
        </w:tc>
        <w:tc>
          <w:tcPr>
            <w:tcW w:w="2266" w:type="dxa"/>
          </w:tcPr>
          <w:p w:rsidR="004B6677" w:rsidRPr="00FB330F" w:rsidRDefault="004B6677" w:rsidP="00D00566">
            <w:pPr>
              <w:pStyle w:val="Normaalweb"/>
              <w:jc w:val="center"/>
              <w:rPr>
                <w:rFonts w:ascii="Calibri" w:hAnsi="Calibri" w:cs="Calibri"/>
              </w:rPr>
            </w:pPr>
            <w:r w:rsidRPr="00FB330F">
              <w:rPr>
                <w:rFonts w:ascii="Calibri" w:hAnsi="Calibri" w:cs="Calibri"/>
                <w:sz w:val="20"/>
                <w:szCs w:val="20"/>
              </w:rPr>
              <w:t>Ascorbic acid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Other additives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None</w:t>
            </w:r>
          </w:p>
        </w:tc>
      </w:tr>
      <w:tr w:rsidR="004B6677" w:rsidRPr="00C17E75" w:rsidTr="004B6677">
        <w:tc>
          <w:tcPr>
            <w:tcW w:w="9062" w:type="dxa"/>
            <w:gridSpan w:val="4"/>
            <w:shd w:val="clear" w:color="auto" w:fill="FFF2CC" w:themeFill="accent4" w:themeFillTint="33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MICROBIAL FEATURES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Bacteriological standard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Value after production</w:t>
            </w:r>
          </w:p>
        </w:tc>
        <w:tc>
          <w:tcPr>
            <w:tcW w:w="4532" w:type="dxa"/>
            <w:gridSpan w:val="2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Limit at expiration date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E. coli (/g):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100-1000 in accordance with EU VO 2073/2005</w:t>
            </w:r>
          </w:p>
        </w:tc>
        <w:tc>
          <w:tcPr>
            <w:tcW w:w="4532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Yeasts(/g) :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Molds (/g):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4</w:t>
            </w:r>
          </w:p>
        </w:tc>
        <w:tc>
          <w:tcPr>
            <w:tcW w:w="4532" w:type="dxa"/>
            <w:gridSpan w:val="2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&lt;10</w:t>
            </w:r>
            <w:r w:rsidRPr="00C17E75">
              <w:rPr>
                <w:rFonts w:ascii="Calibri" w:hAnsi="Calibri" w:cs="Calibri"/>
                <w:position w:val="8"/>
                <w:sz w:val="20"/>
                <w:szCs w:val="20"/>
              </w:rPr>
              <w:t>5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Listeria monocytogenes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(/ 25 g)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&lt; 100</w:t>
            </w:r>
          </w:p>
        </w:tc>
      </w:tr>
      <w:tr w:rsidR="004B6677" w:rsidRPr="00C17E7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Salmonella (/ 25 g)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  <w:tc>
          <w:tcPr>
            <w:tcW w:w="4532" w:type="dxa"/>
            <w:gridSpan w:val="2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>Absent in 25g</w:t>
            </w:r>
          </w:p>
        </w:tc>
      </w:tr>
      <w:tr w:rsidR="004B6677" w:rsidRPr="00C17E75" w:rsidTr="004B6677">
        <w:tc>
          <w:tcPr>
            <w:tcW w:w="9062" w:type="dxa"/>
            <w:gridSpan w:val="4"/>
            <w:shd w:val="clear" w:color="auto" w:fill="FFF2CC" w:themeFill="accent4" w:themeFillTint="33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4B6677" w:rsidRPr="004B6677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 carrot and earthy beetroot aroma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Sweet carrot and earthy beetroot taste and slightly acidic and bitter notes of ginger. Variable depending on the season.</w:t>
            </w:r>
            <w:r w:rsidRPr="00FB330F">
              <w:rPr>
                <w:rFonts w:ascii="Calibri" w:hAnsi="Calibri" w:cs="Calibri"/>
                <w:color w:val="212121"/>
                <w:sz w:val="20"/>
                <w:szCs w:val="20"/>
                <w:lang w:val="en-US"/>
              </w:rPr>
              <w:t xml:space="preserve"> </w:t>
            </w:r>
          </w:p>
        </w:tc>
      </w:tr>
      <w:tr w:rsidR="004B6677" w:rsidRPr="00053AE5" w:rsidTr="00D00566">
        <w:tc>
          <w:tcPr>
            <w:tcW w:w="2264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Colour :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Orange - Green </w:t>
            </w:r>
          </w:p>
        </w:tc>
        <w:tc>
          <w:tcPr>
            <w:tcW w:w="2266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Consistency : </w:t>
            </w:r>
          </w:p>
        </w:tc>
        <w:tc>
          <w:tcPr>
            <w:tcW w:w="2266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t>Liquid.</w:t>
            </w:r>
            <w:r w:rsidRPr="00FB330F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Possibility that the pulp sinks to the bottom and rises to the surface. </w:t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B6677" w:rsidRPr="00C17E75" w:rsidTr="004B6677">
        <w:tc>
          <w:tcPr>
            <w:tcW w:w="9062" w:type="dxa"/>
            <w:gridSpan w:val="2"/>
            <w:shd w:val="clear" w:color="auto" w:fill="FFF2CC" w:themeFill="accent4" w:themeFillTint="33"/>
          </w:tcPr>
          <w:p w:rsidR="004B6677" w:rsidRPr="00C17E75" w:rsidRDefault="004B6677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4B6677" w:rsidRPr="004B6677" w:rsidTr="00D00566">
        <w:tc>
          <w:tcPr>
            <w:tcW w:w="2263" w:type="dxa"/>
          </w:tcPr>
          <w:p w:rsidR="004B6677" w:rsidRPr="00C17E75" w:rsidRDefault="004B6677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4B6677" w:rsidRPr="00C17E75" w:rsidRDefault="004B6677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4B6677" w:rsidRPr="00C17E75" w:rsidTr="00D00566">
        <w:tc>
          <w:tcPr>
            <w:tcW w:w="2263" w:type="dxa"/>
          </w:tcPr>
          <w:p w:rsidR="004B6677" w:rsidRPr="00C17E75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khorasan wheat), rye, barley, oats or their hybridised strains) </w:t>
            </w:r>
          </w:p>
        </w:tc>
        <w:tc>
          <w:tcPr>
            <w:tcW w:w="679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26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263" w:type="dxa"/>
          </w:tcPr>
          <w:p w:rsidR="004B6677" w:rsidRPr="00FB330F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263" w:type="dxa"/>
          </w:tcPr>
          <w:p w:rsidR="004B6677" w:rsidRPr="00FB330F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Eggs : </w:t>
            </w:r>
          </w:p>
        </w:tc>
        <w:tc>
          <w:tcPr>
            <w:tcW w:w="679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263" w:type="dxa"/>
          </w:tcPr>
          <w:p w:rsidR="004B6677" w:rsidRPr="00FB330F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Fish : </w:t>
            </w:r>
          </w:p>
        </w:tc>
        <w:tc>
          <w:tcPr>
            <w:tcW w:w="679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4B6677" w:rsidRPr="00C17E75" w:rsidRDefault="004B6677" w:rsidP="004B6677">
      <w:pPr>
        <w:rPr>
          <w:sz w:val="22"/>
          <w:szCs w:val="22"/>
        </w:rPr>
      </w:pPr>
      <w:r w:rsidRPr="00C17E75">
        <w:rPr>
          <w:sz w:val="22"/>
          <w:szCs w:val="22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5"/>
        <w:gridCol w:w="2065"/>
      </w:tblGrid>
      <w:tr w:rsidR="004B6677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169FCB2" wp14:editId="2A0FE09A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MIRACLE MORNING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2ACBA3F" wp14:editId="2771D708">
                  <wp:extent cx="1251745" cy="1254617"/>
                  <wp:effectExtent l="0" t="0" r="5715" b="3175"/>
                  <wp:docPr id="1742665475" name="Afbeelding 174266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8899" name="Afbeelding 1370888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57" cy="13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4B6677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677" w:rsidRPr="00C17E75" w:rsidRDefault="004B6677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677" w:rsidRPr="00C17E75" w:rsidRDefault="004B6677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4B6677" w:rsidRPr="00C17E75" w:rsidTr="00D00566">
        <w:tc>
          <w:tcPr>
            <w:tcW w:w="2303" w:type="dxa"/>
            <w:tcBorders>
              <w:top w:val="single" w:sz="4" w:space="0" w:color="auto"/>
            </w:tcBorders>
          </w:tcPr>
          <w:p w:rsidR="004B6677" w:rsidRPr="00FB330F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Peanuts : 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Soybeans 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lactose) :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Celery : </w:t>
            </w:r>
          </w:p>
        </w:tc>
        <w:tc>
          <w:tcPr>
            <w:tcW w:w="6759" w:type="dxa"/>
          </w:tcPr>
          <w:p w:rsidR="004B6677" w:rsidRPr="00FB330F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Mustard 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seeds 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Lupin 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2303" w:type="dxa"/>
          </w:tcPr>
          <w:p w:rsidR="004B6677" w:rsidRPr="00FB330F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Sulphur dioxide and sulphites</w:t>
            </w:r>
            <w:r w:rsidRPr="00FB330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&gt; 10mg/kg or 10 mg/l (expressed in SO2) 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4B6677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4B6677" w:rsidRPr="00C17E75" w:rsidTr="00D00566">
        <w:trPr>
          <w:trHeight w:val="224"/>
        </w:trPr>
        <w:tc>
          <w:tcPr>
            <w:tcW w:w="9062" w:type="dxa"/>
            <w:gridSpan w:val="2"/>
          </w:tcPr>
          <w:p w:rsidR="004B6677" w:rsidRPr="00C17E75" w:rsidRDefault="004B6677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Shake well before use</w:t>
            </w:r>
          </w:p>
        </w:tc>
      </w:tr>
      <w:tr w:rsidR="004B6677" w:rsidRPr="00C17E75" w:rsidTr="004B6677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4B6677" w:rsidRPr="00C17E75" w:rsidTr="00D00566">
        <w:trPr>
          <w:trHeight w:val="224"/>
        </w:trPr>
        <w:tc>
          <w:tcPr>
            <w:tcW w:w="9062" w:type="dxa"/>
            <w:gridSpan w:val="2"/>
          </w:tcPr>
          <w:p w:rsidR="004B6677" w:rsidRPr="00C17E75" w:rsidRDefault="004B6677" w:rsidP="00D00566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 w:rsidRPr="00C17E75">
              <w:rPr>
                <w:sz w:val="20"/>
                <w:szCs w:val="20"/>
                <w:lang w:val="en-US"/>
              </w:rPr>
              <w:t>Keep refrigerated</w:t>
            </w:r>
          </w:p>
        </w:tc>
      </w:tr>
      <w:tr w:rsidR="004B6677" w:rsidRPr="00C17E75" w:rsidTr="00D00566">
        <w:trPr>
          <w:trHeight w:val="224"/>
        </w:trPr>
        <w:tc>
          <w:tcPr>
            <w:tcW w:w="2303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Conserve between 0 and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7°C </w:t>
            </w:r>
          </w:p>
        </w:tc>
      </w:tr>
      <w:tr w:rsidR="004B6677" w:rsidRPr="00C17E75" w:rsidTr="00D00566">
        <w:trPr>
          <w:trHeight w:val="224"/>
        </w:trPr>
        <w:tc>
          <w:tcPr>
            <w:tcW w:w="2303" w:type="dxa"/>
          </w:tcPr>
          <w:p w:rsidR="004B6677" w:rsidRPr="00C17E75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Conserve between 0 and 7°C </w:t>
            </w:r>
          </w:p>
        </w:tc>
      </w:tr>
      <w:tr w:rsidR="004B6677" w:rsidRPr="00C17E75" w:rsidTr="00D00566">
        <w:trPr>
          <w:trHeight w:val="224"/>
        </w:trPr>
        <w:tc>
          <w:tcPr>
            <w:tcW w:w="230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days at 7</w:t>
            </w:r>
            <w:r w:rsidRPr="00C17E75">
              <w:rPr>
                <w:rFonts w:ascii="Calibri" w:hAnsi="Calibri" w:cs="Calibri"/>
                <w:sz w:val="20"/>
                <w:szCs w:val="20"/>
              </w:rPr>
              <w:t>°C</w:t>
            </w:r>
          </w:p>
        </w:tc>
      </w:tr>
      <w:tr w:rsidR="004B6677" w:rsidRPr="00C17E75" w:rsidTr="00D00566">
        <w:trPr>
          <w:trHeight w:val="224"/>
        </w:trPr>
        <w:tc>
          <w:tcPr>
            <w:tcW w:w="230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2 days in the refrigerator </w:t>
            </w:r>
          </w:p>
        </w:tc>
      </w:tr>
      <w:tr w:rsidR="004B6677" w:rsidRPr="00C17E75" w:rsidTr="00D00566">
        <w:trPr>
          <w:trHeight w:val="224"/>
        </w:trPr>
        <w:tc>
          <w:tcPr>
            <w:tcW w:w="230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4B6677" w:rsidRPr="00C17E75" w:rsidTr="00D00566">
        <w:trPr>
          <w:trHeight w:val="224"/>
        </w:trPr>
        <w:tc>
          <w:tcPr>
            <w:tcW w:w="230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677" w:rsidRPr="00C17E75" w:rsidTr="004B6677">
        <w:tc>
          <w:tcPr>
            <w:tcW w:w="9062" w:type="dxa"/>
            <w:gridSpan w:val="2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PRODUCT FOREIGN OBJECTS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Metal detection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product does not contain foreign materials such as glass, plastic, wood, ...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% Of intrinsic objects (from the product itself):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&lt; 0,1%</w:t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5"/>
        <w:gridCol w:w="2065"/>
      </w:tblGrid>
      <w:tr w:rsidR="004B6677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EBCB913" wp14:editId="59150543">
                  <wp:extent cx="1400637" cy="554419"/>
                  <wp:effectExtent l="0" t="0" r="0" b="0"/>
                  <wp:docPr id="630292605" name="Afbeelding 63029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 w:rsidRPr="00C17E75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nl-NL"/>
                <w14:ligatures w14:val="none"/>
              </w:rPr>
              <w:t>MIRACLE MORNING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677" w:rsidRPr="00C17E75" w:rsidRDefault="004B667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32ACBA3F" wp14:editId="2771D708">
                  <wp:extent cx="1251745" cy="1254617"/>
                  <wp:effectExtent l="0" t="0" r="5715" b="3175"/>
                  <wp:docPr id="69420128" name="Afbeelding 6942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8899" name="Afbeelding 1370888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57" cy="13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677" w:rsidRPr="004B6677" w:rsidTr="004B6677">
        <w:tc>
          <w:tcPr>
            <w:tcW w:w="9062" w:type="dxa"/>
            <w:gridSpan w:val="2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DECLARATION GMO (Genetically Modified Organisms)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The use of genetically modified soya in the product: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genetically modified maize in the product: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The use of a further genetically modified raw material or auxiliary substance in the product: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677" w:rsidRPr="00C17E75" w:rsidTr="004B6677">
        <w:tc>
          <w:tcPr>
            <w:tcW w:w="9062" w:type="dxa"/>
            <w:gridSpan w:val="2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METHODS TO EXTEND CONDITIONS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Thermal treatment: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Irradiation: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Vacuum 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Modified gas packaging: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B6677" w:rsidRPr="00C17E75" w:rsidTr="00D00566">
        <w:tc>
          <w:tcPr>
            <w:tcW w:w="4531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HPP treatment </w:t>
            </w:r>
          </w:p>
        </w:tc>
        <w:tc>
          <w:tcPr>
            <w:tcW w:w="4531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Yes</w:t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740"/>
        <w:gridCol w:w="911"/>
        <w:gridCol w:w="1046"/>
        <w:gridCol w:w="311"/>
        <w:gridCol w:w="668"/>
        <w:gridCol w:w="979"/>
        <w:gridCol w:w="621"/>
        <w:gridCol w:w="358"/>
        <w:gridCol w:w="979"/>
        <w:gridCol w:w="926"/>
      </w:tblGrid>
      <w:tr w:rsidR="004B6677" w:rsidRPr="00C17E75" w:rsidTr="004B6677">
        <w:tc>
          <w:tcPr>
            <w:tcW w:w="9062" w:type="dxa"/>
            <w:gridSpan w:val="11"/>
            <w:shd w:val="clear" w:color="auto" w:fill="FFDDE4"/>
          </w:tcPr>
          <w:p w:rsidR="004B6677" w:rsidRPr="00C17E75" w:rsidRDefault="004B667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CHARACTERISTICS OF THE PACKAGING</w:t>
            </w:r>
          </w:p>
        </w:tc>
      </w:tr>
      <w:tr w:rsidR="004B6677" w:rsidRPr="004B6677" w:rsidTr="00D00566">
        <w:tc>
          <w:tcPr>
            <w:tcW w:w="9062" w:type="dxa"/>
            <w:gridSpan w:val="11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 (sales unit to the consumer; primary packaging)</w:t>
            </w:r>
          </w:p>
        </w:tc>
      </w:tr>
      <w:tr w:rsidR="004B6677" w:rsidRPr="00C17E75" w:rsidTr="00D00566">
        <w:tc>
          <w:tcPr>
            <w:tcW w:w="1523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4B6677" w:rsidRPr="00C17E75" w:rsidTr="00D00566">
        <w:tc>
          <w:tcPr>
            <w:tcW w:w="152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RPET BOTTLE 400ml </w:t>
            </w: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RPET</w:t>
            </w:r>
          </w:p>
        </w:tc>
        <w:tc>
          <w:tcPr>
            <w:tcW w:w="104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178</w:t>
            </w: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2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400</w:t>
            </w:r>
          </w:p>
        </w:tc>
      </w:tr>
      <w:tr w:rsidR="004B6677" w:rsidRPr="00C17E75" w:rsidTr="00D00566">
        <w:tc>
          <w:tcPr>
            <w:tcW w:w="1523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1523" w:type="dxa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CAP 38 mm </w:t>
            </w: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41 ext</w:t>
            </w:r>
          </w:p>
        </w:tc>
        <w:tc>
          <w:tcPr>
            <w:tcW w:w="92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c>
          <w:tcPr>
            <w:tcW w:w="1523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B6677" w:rsidRPr="00C17E75" w:rsidRDefault="004B667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4B6677" w:rsidTr="00D00566">
        <w:trPr>
          <w:trHeight w:val="252"/>
        </w:trPr>
        <w:tc>
          <w:tcPr>
            <w:tcW w:w="9062" w:type="dxa"/>
            <w:gridSpan w:val="11"/>
          </w:tcPr>
          <w:p w:rsidR="004B6677" w:rsidRPr="00C17E75" w:rsidRDefault="004B667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OUTER PACKAGING (order unit, secondary packaging / tertiary)</w:t>
            </w:r>
          </w:p>
        </w:tc>
      </w:tr>
      <w:tr w:rsidR="004B6677" w:rsidRPr="00C17E75" w:rsidTr="00D00566">
        <w:trPr>
          <w:trHeight w:val="252"/>
        </w:trPr>
        <w:tc>
          <w:tcPr>
            <w:tcW w:w="1523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DESCRIPTION OF THE MATERIALS</w:t>
            </w: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COMPOSITION OF THE MATERIALS</w:t>
            </w:r>
          </w:p>
        </w:tc>
        <w:tc>
          <w:tcPr>
            <w:tcW w:w="104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Weight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(g)</w:t>
            </w: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Diam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(mm)</w:t>
            </w:r>
          </w:p>
        </w:tc>
        <w:tc>
          <w:tcPr>
            <w:tcW w:w="92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Vol</w:t>
            </w:r>
          </w:p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(ml)</w:t>
            </w:r>
          </w:p>
        </w:tc>
      </w:tr>
      <w:tr w:rsidR="004B6677" w:rsidRPr="00C17E75" w:rsidTr="00D00566">
        <w:trPr>
          <w:trHeight w:val="252"/>
        </w:trPr>
        <w:tc>
          <w:tcPr>
            <w:tcW w:w="1523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SHRINK FOIL</w:t>
            </w: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PP</w:t>
            </w:r>
          </w:p>
        </w:tc>
        <w:tc>
          <w:tcPr>
            <w:tcW w:w="104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rPr>
          <w:trHeight w:val="252"/>
        </w:trPr>
        <w:tc>
          <w:tcPr>
            <w:tcW w:w="1523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PALLET</w:t>
            </w:r>
          </w:p>
        </w:tc>
        <w:tc>
          <w:tcPr>
            <w:tcW w:w="1651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WOOD</w:t>
            </w:r>
          </w:p>
        </w:tc>
        <w:tc>
          <w:tcPr>
            <w:tcW w:w="104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4B6677" w:rsidRPr="00C17E75" w:rsidRDefault="004B667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B6677" w:rsidRPr="004B6677" w:rsidTr="00D00566">
        <w:trPr>
          <w:trHeight w:val="252"/>
        </w:trPr>
        <w:tc>
          <w:tcPr>
            <w:tcW w:w="2263" w:type="dxa"/>
            <w:gridSpan w:val="2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Bottles / pack</w:t>
            </w:r>
          </w:p>
        </w:tc>
        <w:tc>
          <w:tcPr>
            <w:tcW w:w="2268" w:type="dxa"/>
            <w:gridSpan w:val="3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x 250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400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500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750 ml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1L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6 x 2L </w:t>
            </w:r>
          </w:p>
        </w:tc>
        <w:tc>
          <w:tcPr>
            <w:tcW w:w="2268" w:type="dxa"/>
            <w:gridSpan w:val="3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Level / pallet</w:t>
            </w:r>
          </w:p>
        </w:tc>
        <w:tc>
          <w:tcPr>
            <w:tcW w:w="2263" w:type="dxa"/>
            <w:gridSpan w:val="3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 (25cl, 40cl, 50cl) 5 (75cl, 1L, 2L) </w:t>
            </w:r>
          </w:p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B6677" w:rsidRPr="004B6677" w:rsidTr="00D00566">
        <w:trPr>
          <w:trHeight w:val="252"/>
        </w:trPr>
        <w:tc>
          <w:tcPr>
            <w:tcW w:w="2263" w:type="dxa"/>
            <w:gridSpan w:val="2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Packs / level </w:t>
            </w:r>
          </w:p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49 (25cl)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(40cl)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36 (50cl)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23 (75cl, 1L)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 (2L) </w:t>
            </w:r>
          </w:p>
        </w:tc>
        <w:tc>
          <w:tcPr>
            <w:tcW w:w="2268" w:type="dxa"/>
            <w:gridSpan w:val="3"/>
          </w:tcPr>
          <w:p w:rsidR="004B6677" w:rsidRPr="00C17E75" w:rsidRDefault="004B667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6677" w:rsidRPr="00C17E75" w:rsidTr="00D00566">
        <w:trPr>
          <w:trHeight w:val="252"/>
        </w:trPr>
        <w:tc>
          <w:tcPr>
            <w:tcW w:w="2263" w:type="dxa"/>
            <w:gridSpan w:val="2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EANcode pallet</w:t>
            </w:r>
          </w:p>
        </w:tc>
        <w:tc>
          <w:tcPr>
            <w:tcW w:w="6799" w:type="dxa"/>
            <w:gridSpan w:val="9"/>
          </w:tcPr>
          <w:p w:rsidR="004B6677" w:rsidRPr="00C17E75" w:rsidRDefault="004B667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</w:tbl>
    <w:p w:rsidR="004B6677" w:rsidRPr="00C17E75" w:rsidRDefault="004B6677" w:rsidP="004B6677">
      <w:pPr>
        <w:rPr>
          <w:sz w:val="21"/>
          <w:szCs w:val="21"/>
          <w:lang w:val="en-US"/>
        </w:rPr>
      </w:pPr>
    </w:p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323" w:rsidRDefault="00D54323">
      <w:r>
        <w:separator/>
      </w:r>
    </w:p>
  </w:endnote>
  <w:endnote w:type="continuationSeparator" w:id="0">
    <w:p w:rsidR="00D54323" w:rsidRDefault="00D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815A3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815A30" w:rsidRDefault="00815A3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815A3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815A30" w:rsidRDefault="00815A30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323" w:rsidRDefault="00D54323">
      <w:r>
        <w:separator/>
      </w:r>
    </w:p>
  </w:footnote>
  <w:footnote w:type="continuationSeparator" w:id="0">
    <w:p w:rsidR="00D54323" w:rsidRDefault="00D5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7"/>
    <w:rsid w:val="00053AE5"/>
    <w:rsid w:val="002A7458"/>
    <w:rsid w:val="004B6677"/>
    <w:rsid w:val="00815A30"/>
    <w:rsid w:val="00D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B67D4"/>
  <w15:chartTrackingRefBased/>
  <w15:docId w15:val="{582F5F36-6167-194F-8CBB-A445286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6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B66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4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667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B66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677"/>
  </w:style>
  <w:style w:type="character" w:styleId="Paginanummer">
    <w:name w:val="page number"/>
    <w:basedOn w:val="Standaardalinea-lettertype"/>
    <w:uiPriority w:val="99"/>
    <w:semiHidden/>
    <w:unhideWhenUsed/>
    <w:rsid w:val="004B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771</Words>
  <Characters>4246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2024-02-20T22:11:00Z</dcterms:created>
  <dcterms:modified xsi:type="dcterms:W3CDTF">2024-03-13T21:41:00Z</dcterms:modified>
</cp:coreProperties>
</file>